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9F" w:rsidRDefault="007D609F" w:rsidP="005048EA">
      <w:pPr>
        <w:spacing w:after="0" w:line="240" w:lineRule="auto"/>
        <w:jc w:val="center"/>
        <w:rPr>
          <w:rFonts w:cs="B Mitra"/>
          <w:sz w:val="28"/>
          <w:szCs w:val="28"/>
          <w:rtl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278186</wp:posOffset>
            </wp:positionH>
            <wp:positionV relativeFrom="margin">
              <wp:posOffset>-477189</wp:posOffset>
            </wp:positionV>
            <wp:extent cx="761365" cy="761365"/>
            <wp:effectExtent l="0" t="0" r="635" b="635"/>
            <wp:wrapSquare wrapText="bothSides"/>
            <wp:docPr id="9" name="Picture 8" descr="D:\My Documents\Anahita Fouladi\آرم شرکت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:\My Documents\Anahita Fouladi\آرم شرکت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09F">
        <w:rPr>
          <w:rFonts w:cs="B Mitra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0</wp:posOffset>
                </wp:positionV>
                <wp:extent cx="2419985" cy="34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9F" w:rsidRPr="007D609F" w:rsidRDefault="007D609F" w:rsidP="007D609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 w:rsidRPr="007D609F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شرکت بورس کالای ایران (سهامی عام)</w:t>
                            </w:r>
                          </w:p>
                          <w:p w:rsidR="007D609F" w:rsidRDefault="007D609F" w:rsidP="007D6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6pt;margin-top:0;width:190.55pt;height: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" filled="f" stroked="f">
                <v:textbox>
                  <w:txbxContent>
                    <w:p w:rsidR="007D609F" w:rsidRPr="007D609F" w:rsidRDefault="007D609F" w:rsidP="007D609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 w:rsidRPr="007D609F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شرکت بورس کالای ایران </w:t>
                      </w:r>
                      <w:r w:rsidRPr="007D609F">
                        <w:rPr>
                          <w:rFonts w:cs="B Mitra" w:hint="cs"/>
                          <w:b/>
                          <w:bCs/>
                          <w:rtl/>
                        </w:rPr>
                        <w:t>(سهامی عام)</w:t>
                      </w:r>
                    </w:p>
                    <w:p w:rsidR="007D609F" w:rsidRDefault="007D609F" w:rsidP="007D609F"/>
                  </w:txbxContent>
                </v:textbox>
                <w10:wrap type="square"/>
              </v:shape>
            </w:pict>
          </mc:Fallback>
        </mc:AlternateContent>
      </w:r>
    </w:p>
    <w:p w:rsidR="007D609F" w:rsidRDefault="007D609F" w:rsidP="005048EA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4F7A74" w:rsidRPr="005048EA" w:rsidRDefault="00525EC7" w:rsidP="005048EA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مشخصات </w:t>
      </w:r>
      <w:r w:rsidR="004F7A74" w:rsidRPr="005048EA">
        <w:rPr>
          <w:rFonts w:cs="B Mitra" w:hint="cs"/>
          <w:b/>
          <w:bCs/>
          <w:sz w:val="24"/>
          <w:szCs w:val="24"/>
          <w:rtl/>
        </w:rPr>
        <w:t xml:space="preserve">کیفی محصول زیره سبز درجه </w:t>
      </w:r>
      <w:r w:rsidR="005048EA" w:rsidRPr="005048EA">
        <w:rPr>
          <w:rFonts w:cs="B Mitra" w:hint="cs"/>
          <w:b/>
          <w:bCs/>
          <w:sz w:val="24"/>
          <w:szCs w:val="24"/>
          <w:rtl/>
        </w:rPr>
        <w:t>یک</w:t>
      </w:r>
      <w:r w:rsidR="004F7A74" w:rsidRPr="005048EA">
        <w:rPr>
          <w:rFonts w:cs="B Mitra" w:hint="cs"/>
          <w:b/>
          <w:bCs/>
          <w:sz w:val="24"/>
          <w:szCs w:val="24"/>
          <w:rtl/>
        </w:rPr>
        <w:t xml:space="preserve"> برای معاملات گواهی سپرده</w:t>
      </w:r>
      <w:r w:rsidR="005048EA" w:rsidRPr="005048EA">
        <w:rPr>
          <w:rFonts w:cs="B Mitra" w:hint="cs"/>
          <w:b/>
          <w:bCs/>
          <w:sz w:val="24"/>
          <w:szCs w:val="24"/>
          <w:rtl/>
        </w:rPr>
        <w:t xml:space="preserve"> کالایی</w:t>
      </w:r>
      <w:r w:rsidR="004F7A74" w:rsidRPr="005048EA">
        <w:rPr>
          <w:rFonts w:cs="B Mitra" w:hint="cs"/>
          <w:b/>
          <w:bCs/>
          <w:sz w:val="24"/>
          <w:szCs w:val="24"/>
          <w:rtl/>
        </w:rPr>
        <w:t xml:space="preserve"> زیره سبز بورس کالای ایران</w:t>
      </w:r>
    </w:p>
    <w:p w:rsidR="004F7A74" w:rsidRPr="00D318C7" w:rsidRDefault="004F7A74" w:rsidP="00D318C7">
      <w:pPr>
        <w:spacing w:after="0" w:line="240" w:lineRule="auto"/>
        <w:rPr>
          <w:rFonts w:cs="B Mitra"/>
          <w:rtl/>
        </w:rPr>
      </w:pPr>
    </w:p>
    <w:tbl>
      <w:tblPr>
        <w:tblStyle w:val="TableGrid"/>
        <w:bidiVisual/>
        <w:tblW w:w="10054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544"/>
        <w:gridCol w:w="3461"/>
        <w:gridCol w:w="2478"/>
        <w:gridCol w:w="8"/>
      </w:tblGrid>
      <w:tr w:rsidR="006661B3" w:rsidRPr="00372B3A" w:rsidTr="006661B3">
        <w:trPr>
          <w:gridAfter w:val="1"/>
          <w:wAfter w:w="8" w:type="dxa"/>
          <w:trHeight w:val="86"/>
          <w:jc w:val="center"/>
        </w:trPr>
        <w:tc>
          <w:tcPr>
            <w:tcW w:w="563" w:type="dxa"/>
            <w:shd w:val="clear" w:color="auto" w:fill="E7E6E6" w:themeFill="background2"/>
          </w:tcPr>
          <w:p w:rsidR="006661B3" w:rsidRPr="006661B3" w:rsidRDefault="006661B3" w:rsidP="00D318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61B3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44" w:type="dxa"/>
            <w:shd w:val="clear" w:color="auto" w:fill="E7E6E6" w:themeFill="background2"/>
          </w:tcPr>
          <w:p w:rsidR="006661B3" w:rsidRPr="00372B3A" w:rsidRDefault="006661B3" w:rsidP="00D318C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72B3A">
              <w:rPr>
                <w:rFonts w:cs="B Mitra" w:hint="cs"/>
                <w:b/>
                <w:bCs/>
                <w:sz w:val="26"/>
                <w:szCs w:val="26"/>
                <w:rtl/>
              </w:rPr>
              <w:t>ویژگی های فیزیکی</w:t>
            </w:r>
          </w:p>
        </w:tc>
        <w:tc>
          <w:tcPr>
            <w:tcW w:w="3461" w:type="dxa"/>
            <w:shd w:val="clear" w:color="auto" w:fill="E7E6E6" w:themeFill="background2"/>
          </w:tcPr>
          <w:p w:rsidR="006661B3" w:rsidRPr="00372B3A" w:rsidRDefault="006661B3" w:rsidP="00D318C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معیار پذیرش</w:t>
            </w:r>
          </w:p>
        </w:tc>
        <w:tc>
          <w:tcPr>
            <w:tcW w:w="2478" w:type="dxa"/>
            <w:shd w:val="clear" w:color="auto" w:fill="E7E6E6" w:themeFill="background2"/>
          </w:tcPr>
          <w:p w:rsidR="006661B3" w:rsidRPr="00372B3A" w:rsidRDefault="006661B3" w:rsidP="00D318C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72B3A">
              <w:rPr>
                <w:rFonts w:cs="B Mitra" w:hint="cs"/>
                <w:b/>
                <w:bCs/>
                <w:sz w:val="26"/>
                <w:szCs w:val="26"/>
                <w:rtl/>
              </w:rPr>
              <w:t>روش آزمون</w:t>
            </w:r>
          </w:p>
        </w:tc>
      </w:tr>
      <w:tr w:rsidR="006661B3" w:rsidRPr="00372B3A" w:rsidTr="006661B3">
        <w:trPr>
          <w:gridAfter w:val="1"/>
          <w:wAfter w:w="8" w:type="dxa"/>
          <w:trHeight w:val="406"/>
          <w:jc w:val="center"/>
        </w:trPr>
        <w:tc>
          <w:tcPr>
            <w:tcW w:w="563" w:type="dxa"/>
            <w:shd w:val="clear" w:color="auto" w:fill="E7E6E6" w:themeFill="background2"/>
          </w:tcPr>
          <w:p w:rsidR="006661B3" w:rsidRPr="00372B3A" w:rsidRDefault="006661B3" w:rsidP="006661B3">
            <w:pPr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1</w:t>
            </w:r>
          </w:p>
        </w:tc>
        <w:tc>
          <w:tcPr>
            <w:tcW w:w="3544" w:type="dxa"/>
          </w:tcPr>
          <w:p w:rsidR="006661B3" w:rsidRPr="00372B3A" w:rsidRDefault="006661B3" w:rsidP="00D318C7">
            <w:pPr>
              <w:rPr>
                <w:rFonts w:cs="B Mitra"/>
                <w:sz w:val="26"/>
                <w:szCs w:val="26"/>
                <w:rtl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بو، عطر، طعم</w:t>
            </w:r>
          </w:p>
        </w:tc>
        <w:tc>
          <w:tcPr>
            <w:tcW w:w="3461" w:type="dxa"/>
          </w:tcPr>
          <w:p w:rsidR="006661B3" w:rsidRPr="00372B3A" w:rsidRDefault="006661B3" w:rsidP="007D60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بو و عطر و طعم زيره سبز بايد معطر و مشخص بخود بوده و عاري از بوهاي بيگانه و بوي نا و فاقد هر گونه افزودنی و مواد آلاینده باشد</w:t>
            </w:r>
            <w:r w:rsidRPr="00372B3A">
              <w:rPr>
                <w:rFonts w:cs="B Mitra" w:hint="cs"/>
                <w:sz w:val="26"/>
                <w:szCs w:val="26"/>
                <w:rtl/>
              </w:rPr>
              <w:t>.</w:t>
            </w:r>
          </w:p>
        </w:tc>
        <w:tc>
          <w:tcPr>
            <w:tcW w:w="2478" w:type="dxa"/>
          </w:tcPr>
          <w:p w:rsidR="006661B3" w:rsidRPr="00372B3A" w:rsidRDefault="006661B3" w:rsidP="00D318C7">
            <w:pPr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</w:p>
        </w:tc>
      </w:tr>
      <w:tr w:rsidR="006661B3" w:rsidRPr="00372B3A" w:rsidTr="006661B3">
        <w:trPr>
          <w:gridAfter w:val="1"/>
          <w:wAfter w:w="8" w:type="dxa"/>
          <w:trHeight w:val="913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661B3" w:rsidRPr="00372B3A" w:rsidRDefault="006661B3" w:rsidP="006661B3">
            <w:pPr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661B3" w:rsidRPr="00372B3A" w:rsidRDefault="006661B3" w:rsidP="005048EA">
            <w:pPr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عاري</w:t>
            </w:r>
            <w:r w:rsidRPr="00372B3A"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lang w:bidi="ar-SA"/>
              </w:rPr>
              <w:t xml:space="preserve"> </w:t>
            </w: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بودن از حشرات كپك ها و غيره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6661B3" w:rsidRPr="00372B3A" w:rsidRDefault="006661B3" w:rsidP="007D609F">
            <w:pPr>
              <w:spacing w:before="100" w:beforeAutospacing="1"/>
              <w:jc w:val="both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 xml:space="preserve">زيره سبز بايد از حشرات زنده و كپك ها و عملا از حشرات مرده و قطعات بدن آنها و آلودگي جوندگان كه با چشم غير مسلح قابل رويت است عاري باشد. اگر از بزرگ نمائي استفاده شود و در صورتيكه بزرگ نمائي از  </w:t>
            </w: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</w:rPr>
              <w:t xml:space="preserve">10 </w:t>
            </w: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برابر تجاوز كند بايد در گزارش آزمون قيد گردد.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6661B3" w:rsidRPr="00372B3A" w:rsidRDefault="006661B3" w:rsidP="007D609F">
            <w:pPr>
              <w:spacing w:before="100" w:beforeAutospacing="1"/>
              <w:jc w:val="both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 xml:space="preserve">تعيين مقدار آلودگي مطابق استاندارد ملی ایران شماره </w:t>
            </w: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</w:rPr>
              <w:t xml:space="preserve">1365 </w:t>
            </w: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انجام مي‌گيرد.</w:t>
            </w:r>
          </w:p>
        </w:tc>
      </w:tr>
      <w:tr w:rsidR="006661B3" w:rsidRPr="00372B3A" w:rsidTr="006661B3">
        <w:trPr>
          <w:gridAfter w:val="1"/>
          <w:wAfter w:w="8" w:type="dxa"/>
          <w:trHeight w:val="456"/>
          <w:jc w:val="center"/>
        </w:trPr>
        <w:tc>
          <w:tcPr>
            <w:tcW w:w="563" w:type="dxa"/>
            <w:tcBorders>
              <w:top w:val="nil"/>
            </w:tcBorders>
            <w:shd w:val="clear" w:color="auto" w:fill="E7E6E6" w:themeFill="background2"/>
          </w:tcPr>
          <w:p w:rsidR="006661B3" w:rsidRPr="00372B3A" w:rsidRDefault="006661B3" w:rsidP="006661B3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E7E6E6" w:themeFill="background2"/>
          </w:tcPr>
          <w:p w:rsidR="006661B3" w:rsidRPr="00372B3A" w:rsidRDefault="006661B3" w:rsidP="005048EA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72B3A">
              <w:rPr>
                <w:rFonts w:cs="B Mitra" w:hint="cs"/>
                <w:b/>
                <w:bCs/>
                <w:sz w:val="26"/>
                <w:szCs w:val="26"/>
                <w:rtl/>
              </w:rPr>
              <w:t>ویژگی های شیمیایی</w:t>
            </w:r>
          </w:p>
        </w:tc>
        <w:tc>
          <w:tcPr>
            <w:tcW w:w="3461" w:type="dxa"/>
            <w:tcBorders>
              <w:top w:val="nil"/>
            </w:tcBorders>
            <w:shd w:val="clear" w:color="auto" w:fill="E7E6E6" w:themeFill="background2"/>
          </w:tcPr>
          <w:p w:rsidR="006661B3" w:rsidRPr="00372B3A" w:rsidRDefault="006661B3" w:rsidP="005048EA">
            <w:pPr>
              <w:spacing w:before="100" w:beforeAutospacing="1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معیار پذیرش</w:t>
            </w:r>
          </w:p>
        </w:tc>
        <w:tc>
          <w:tcPr>
            <w:tcW w:w="2478" w:type="dxa"/>
            <w:tcBorders>
              <w:top w:val="nil"/>
            </w:tcBorders>
            <w:shd w:val="clear" w:color="auto" w:fill="E7E6E6" w:themeFill="background2"/>
          </w:tcPr>
          <w:p w:rsidR="006661B3" w:rsidRPr="00372B3A" w:rsidRDefault="006661B3" w:rsidP="005048EA">
            <w:pPr>
              <w:spacing w:before="100" w:beforeAutospacing="1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72B3A">
              <w:rPr>
                <w:rFonts w:cs="B Mitra" w:hint="cs"/>
                <w:b/>
                <w:bCs/>
                <w:sz w:val="26"/>
                <w:szCs w:val="26"/>
                <w:rtl/>
              </w:rPr>
              <w:t>روش آزمون</w:t>
            </w:r>
          </w:p>
        </w:tc>
      </w:tr>
      <w:tr w:rsidR="006661B3" w:rsidRPr="00372B3A" w:rsidTr="006661B3">
        <w:trPr>
          <w:gridAfter w:val="1"/>
          <w:wAfter w:w="8" w:type="dxa"/>
          <w:trHeight w:val="456"/>
          <w:jc w:val="center"/>
        </w:trPr>
        <w:tc>
          <w:tcPr>
            <w:tcW w:w="563" w:type="dxa"/>
            <w:shd w:val="clear" w:color="auto" w:fill="E7E6E6" w:themeFill="background2"/>
          </w:tcPr>
          <w:p w:rsidR="006661B3" w:rsidRPr="00372B3A" w:rsidRDefault="006661B3" w:rsidP="006661B3">
            <w:pPr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3</w:t>
            </w:r>
          </w:p>
        </w:tc>
        <w:tc>
          <w:tcPr>
            <w:tcW w:w="3544" w:type="dxa"/>
          </w:tcPr>
          <w:p w:rsidR="006661B3" w:rsidRPr="00372B3A" w:rsidRDefault="006661B3" w:rsidP="005048EA">
            <w:pPr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حداکثر درصد جرمی رطوبت</w:t>
            </w:r>
          </w:p>
        </w:tc>
        <w:tc>
          <w:tcPr>
            <w:tcW w:w="3461" w:type="dxa"/>
          </w:tcPr>
          <w:p w:rsidR="006661B3" w:rsidRPr="00372B3A" w:rsidRDefault="006661B3" w:rsidP="005048EA">
            <w:pPr>
              <w:spacing w:before="100" w:beforeAutospacing="1"/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6</w:t>
            </w:r>
          </w:p>
        </w:tc>
        <w:tc>
          <w:tcPr>
            <w:tcW w:w="2478" w:type="dxa"/>
          </w:tcPr>
          <w:p w:rsidR="006661B3" w:rsidRPr="00372B3A" w:rsidRDefault="006661B3" w:rsidP="007D609F">
            <w:pPr>
              <w:spacing w:before="100" w:beforeAutospacing="1"/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 xml:space="preserve">استاندارد ملی ایران شماره 1196 </w:t>
            </w:r>
          </w:p>
        </w:tc>
      </w:tr>
      <w:tr w:rsidR="006661B3" w:rsidRPr="00372B3A" w:rsidTr="006661B3">
        <w:trPr>
          <w:gridAfter w:val="1"/>
          <w:wAfter w:w="8" w:type="dxa"/>
          <w:trHeight w:val="456"/>
          <w:jc w:val="center"/>
        </w:trPr>
        <w:tc>
          <w:tcPr>
            <w:tcW w:w="563" w:type="dxa"/>
            <w:shd w:val="clear" w:color="auto" w:fill="E7E6E6" w:themeFill="background2"/>
          </w:tcPr>
          <w:p w:rsidR="006661B3" w:rsidRPr="00372B3A" w:rsidRDefault="006661B3" w:rsidP="006661B3">
            <w:pPr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4</w:t>
            </w:r>
          </w:p>
        </w:tc>
        <w:tc>
          <w:tcPr>
            <w:tcW w:w="3544" w:type="dxa"/>
          </w:tcPr>
          <w:p w:rsidR="006661B3" w:rsidRPr="00372B3A" w:rsidRDefault="006661B3" w:rsidP="005048EA">
            <w:pPr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حداقل درصد جرمی عصاره اتری غیرفرار بر اساس ماده خشک</w:t>
            </w:r>
          </w:p>
        </w:tc>
        <w:tc>
          <w:tcPr>
            <w:tcW w:w="3461" w:type="dxa"/>
          </w:tcPr>
          <w:p w:rsidR="006661B3" w:rsidRPr="00372B3A" w:rsidRDefault="006661B3" w:rsidP="005048EA">
            <w:pPr>
              <w:spacing w:before="100" w:beforeAutospacing="1"/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15</w:t>
            </w:r>
          </w:p>
        </w:tc>
        <w:tc>
          <w:tcPr>
            <w:tcW w:w="2478" w:type="dxa"/>
          </w:tcPr>
          <w:p w:rsidR="006661B3" w:rsidRPr="00372B3A" w:rsidRDefault="006661B3" w:rsidP="007D609F">
            <w:pPr>
              <w:spacing w:before="100" w:beforeAutospacing="1"/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 xml:space="preserve">استاندارد ملی ایران شماره 1031 </w:t>
            </w:r>
          </w:p>
        </w:tc>
      </w:tr>
      <w:tr w:rsidR="006661B3" w:rsidRPr="00372B3A" w:rsidTr="006661B3">
        <w:trPr>
          <w:gridAfter w:val="1"/>
          <w:wAfter w:w="8" w:type="dxa"/>
          <w:trHeight w:val="456"/>
          <w:jc w:val="center"/>
        </w:trPr>
        <w:tc>
          <w:tcPr>
            <w:tcW w:w="563" w:type="dxa"/>
            <w:shd w:val="clear" w:color="auto" w:fill="E7E6E6" w:themeFill="background2"/>
          </w:tcPr>
          <w:p w:rsidR="006661B3" w:rsidRPr="00372B3A" w:rsidRDefault="006661B3" w:rsidP="006661B3">
            <w:pPr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5</w:t>
            </w:r>
          </w:p>
        </w:tc>
        <w:tc>
          <w:tcPr>
            <w:tcW w:w="3544" w:type="dxa"/>
          </w:tcPr>
          <w:p w:rsidR="006661B3" w:rsidRPr="00372B3A" w:rsidRDefault="006661B3" w:rsidP="005048EA">
            <w:pPr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حداقل روغن فرار بر حسب میلی لیتر در 100 گرم</w:t>
            </w:r>
          </w:p>
        </w:tc>
        <w:tc>
          <w:tcPr>
            <w:tcW w:w="3461" w:type="dxa"/>
          </w:tcPr>
          <w:p w:rsidR="006661B3" w:rsidRPr="00372B3A" w:rsidRDefault="006661B3" w:rsidP="005048EA">
            <w:pPr>
              <w:spacing w:before="100" w:beforeAutospacing="1"/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2.5</w:t>
            </w:r>
          </w:p>
        </w:tc>
        <w:tc>
          <w:tcPr>
            <w:tcW w:w="2478" w:type="dxa"/>
          </w:tcPr>
          <w:p w:rsidR="006661B3" w:rsidRPr="00372B3A" w:rsidRDefault="006661B3" w:rsidP="007D609F">
            <w:pPr>
              <w:spacing w:before="100" w:beforeAutospacing="1"/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 xml:space="preserve">استاندارد ملی ایران شماره 1818 </w:t>
            </w:r>
          </w:p>
        </w:tc>
      </w:tr>
      <w:tr w:rsidR="006661B3" w:rsidRPr="00372B3A" w:rsidTr="006661B3">
        <w:trPr>
          <w:gridAfter w:val="1"/>
          <w:wAfter w:w="8" w:type="dxa"/>
          <w:trHeight w:val="456"/>
          <w:jc w:val="center"/>
        </w:trPr>
        <w:tc>
          <w:tcPr>
            <w:tcW w:w="563" w:type="dxa"/>
            <w:shd w:val="clear" w:color="auto" w:fill="E7E6E6" w:themeFill="background2"/>
          </w:tcPr>
          <w:p w:rsidR="006661B3" w:rsidRPr="00372B3A" w:rsidRDefault="006661B3" w:rsidP="006661B3">
            <w:pPr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6</w:t>
            </w:r>
          </w:p>
        </w:tc>
        <w:tc>
          <w:tcPr>
            <w:tcW w:w="3544" w:type="dxa"/>
          </w:tcPr>
          <w:p w:rsidR="006661B3" w:rsidRPr="00372B3A" w:rsidRDefault="006661B3" w:rsidP="005048EA">
            <w:pPr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حداکثر درصد جرمی مواد خارجی</w:t>
            </w:r>
          </w:p>
        </w:tc>
        <w:tc>
          <w:tcPr>
            <w:tcW w:w="3461" w:type="dxa"/>
          </w:tcPr>
          <w:p w:rsidR="006661B3" w:rsidRPr="00372B3A" w:rsidRDefault="006661B3" w:rsidP="005048EA">
            <w:pPr>
              <w:spacing w:before="100" w:beforeAutospacing="1"/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1</w:t>
            </w:r>
          </w:p>
        </w:tc>
        <w:tc>
          <w:tcPr>
            <w:tcW w:w="2478" w:type="dxa"/>
          </w:tcPr>
          <w:p w:rsidR="006661B3" w:rsidRPr="00372B3A" w:rsidRDefault="006661B3" w:rsidP="007D609F">
            <w:pPr>
              <w:spacing w:before="100" w:beforeAutospacing="1"/>
              <w:jc w:val="center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 xml:space="preserve">استاندارد ملی ایران شماره 1032 </w:t>
            </w:r>
          </w:p>
        </w:tc>
      </w:tr>
      <w:tr w:rsidR="006661B3" w:rsidRPr="00372B3A" w:rsidTr="006661B3">
        <w:trPr>
          <w:trHeight w:val="1383"/>
          <w:jc w:val="center"/>
        </w:trPr>
        <w:tc>
          <w:tcPr>
            <w:tcW w:w="10054" w:type="dxa"/>
            <w:gridSpan w:val="5"/>
            <w:shd w:val="clear" w:color="auto" w:fill="FFFFFF" w:themeFill="background1"/>
          </w:tcPr>
          <w:p w:rsidR="006661B3" w:rsidRPr="00372B3A" w:rsidRDefault="006661B3" w:rsidP="008B202B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ind w:left="44" w:firstLine="33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 xml:space="preserve">بیشینه </w:t>
            </w:r>
            <w:r w:rsidR="008B202B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 xml:space="preserve">دانه های </w:t>
            </w: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آفت زده نباید بیشتر از 1 درصد وزنی باشد.</w:t>
            </w:r>
          </w:p>
          <w:p w:rsidR="006661B3" w:rsidRPr="00372B3A" w:rsidRDefault="006661B3" w:rsidP="00AC561C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ind w:left="44" w:firstLine="33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بیشینه دا</w:t>
            </w:r>
            <w:r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نه های شکسته(که معادل دانه های آ</w:t>
            </w: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سیب دیده به دانه های معیوب است) نباید بیشتر از5 درصد وزنی باشد.</w:t>
            </w:r>
          </w:p>
          <w:p w:rsidR="006661B3" w:rsidRPr="006661B3" w:rsidRDefault="006661B3" w:rsidP="006661B3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ind w:left="44" w:firstLine="33"/>
              <w:jc w:val="both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بیشینه میزان زیره سیاه شده نباید بیش از 4 درصد وزنی باشد. كليه دانه هائي كه رنگ آنها در اثر رطوبت سياه و مغز آنها نيز سياه يا پوك شده زيره سياه شده ناميده مي شود.</w:t>
            </w:r>
          </w:p>
        </w:tc>
      </w:tr>
      <w:tr w:rsidR="006661B3" w:rsidRPr="00372B3A" w:rsidTr="006661B3">
        <w:trPr>
          <w:trHeight w:val="456"/>
          <w:jc w:val="center"/>
        </w:trPr>
        <w:tc>
          <w:tcPr>
            <w:tcW w:w="10054" w:type="dxa"/>
            <w:gridSpan w:val="5"/>
            <w:shd w:val="clear" w:color="auto" w:fill="FFFFFF" w:themeFill="background1"/>
          </w:tcPr>
          <w:p w:rsidR="006661B3" w:rsidRPr="00372B3A" w:rsidRDefault="006661B3" w:rsidP="006661B3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ind w:left="44" w:firstLine="33"/>
              <w:jc w:val="both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 xml:space="preserve">مواد خارجي عبارتند از هر ماده ای غیر از زیره سبز که با چشم غیر مسلح دیده می شود: </w:t>
            </w:r>
          </w:p>
          <w:p w:rsidR="006661B3" w:rsidRPr="00372B3A" w:rsidRDefault="006661B3" w:rsidP="006661B3">
            <w:pPr>
              <w:pStyle w:val="ListParagraph"/>
              <w:numPr>
                <w:ilvl w:val="0"/>
                <w:numId w:val="1"/>
              </w:numPr>
              <w:ind w:left="1178"/>
              <w:jc w:val="both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مواد معدني عبارتند از شن و خاك و خرده شیشه و  غيره.</w:t>
            </w:r>
          </w:p>
          <w:p w:rsidR="006661B3" w:rsidRPr="00372B3A" w:rsidRDefault="006661B3" w:rsidP="006661B3">
            <w:pPr>
              <w:pStyle w:val="ListParagraph"/>
              <w:numPr>
                <w:ilvl w:val="0"/>
                <w:numId w:val="1"/>
              </w:numPr>
              <w:ind w:left="1178"/>
              <w:jc w:val="both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مواد آلي گياهي عبارتند از علف، ساقه و ساير قسمت هاي گياهي و هم چنين دانه هاي گياهي غير از زيره.</w:t>
            </w:r>
          </w:p>
          <w:p w:rsidR="006661B3" w:rsidRPr="006661B3" w:rsidRDefault="006661B3" w:rsidP="006661B3">
            <w:pPr>
              <w:pStyle w:val="ListParagraph"/>
              <w:numPr>
                <w:ilvl w:val="0"/>
                <w:numId w:val="1"/>
              </w:numPr>
              <w:ind w:left="1178"/>
              <w:jc w:val="both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مو، فضولات حيواني مانند فضله موش و حشرات.</w:t>
            </w:r>
          </w:p>
        </w:tc>
      </w:tr>
      <w:tr w:rsidR="006661B3" w:rsidRPr="00372B3A" w:rsidTr="006661B3">
        <w:trPr>
          <w:trHeight w:val="456"/>
          <w:jc w:val="center"/>
        </w:trPr>
        <w:tc>
          <w:tcPr>
            <w:tcW w:w="10054" w:type="dxa"/>
            <w:gridSpan w:val="5"/>
            <w:shd w:val="clear" w:color="auto" w:fill="FFFFFF" w:themeFill="background1"/>
          </w:tcPr>
          <w:p w:rsidR="006661B3" w:rsidRPr="006661B3" w:rsidRDefault="006661B3" w:rsidP="004A0D36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ind w:left="44" w:firstLine="33"/>
              <w:jc w:val="both"/>
              <w:rPr>
                <w:rFonts w:ascii="Times New Roman" w:eastAsia="Times New Roman" w:hAnsi="Times New Roman" w:cs="B Mitra"/>
                <w:snapToGrid w:val="0"/>
                <w:sz w:val="28"/>
                <w:szCs w:val="28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 xml:space="preserve">زيره سبز درسته بايد </w:t>
            </w:r>
            <w:r w:rsidR="004A0D36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در بسته هاي تميز،</w:t>
            </w: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 xml:space="preserve"> سالم و خشك بسته بندي شود. جنس بسته ها بايد از موادي ساخته شده باشد كه بر محتويات خود بي اثر باشد، وزن كيسه ها معمولا  </w:t>
            </w:r>
            <w:r w:rsidRPr="00372B3A">
              <w:rPr>
                <w:rFonts w:ascii="Times New Roman" w:eastAsia="Times New Roman" w:hAnsi="Times New Roman" w:cs="B Mitra"/>
                <w:snapToGrid w:val="0"/>
                <w:sz w:val="26"/>
                <w:szCs w:val="26"/>
              </w:rPr>
              <w:t>55</w:t>
            </w: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كيلوئي است</w:t>
            </w:r>
            <w:r w:rsidRPr="00372B3A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.</w:t>
            </w:r>
          </w:p>
        </w:tc>
      </w:tr>
      <w:tr w:rsidR="006661B3" w:rsidRPr="00372B3A" w:rsidTr="006661B3">
        <w:trPr>
          <w:trHeight w:val="456"/>
          <w:jc w:val="center"/>
        </w:trPr>
        <w:tc>
          <w:tcPr>
            <w:tcW w:w="10054" w:type="dxa"/>
            <w:gridSpan w:val="5"/>
            <w:shd w:val="clear" w:color="auto" w:fill="FFFFFF" w:themeFill="background1"/>
          </w:tcPr>
          <w:p w:rsidR="006661B3" w:rsidRPr="006661B3" w:rsidRDefault="006661B3" w:rsidP="006661B3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ind w:left="44" w:firstLine="33"/>
              <w:jc w:val="both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372B3A">
              <w:rPr>
                <w:rFonts w:ascii="Times New Roman" w:eastAsia="Times New Roman" w:hAnsi="Times New Roman" w:cs="B Mitra" w:hint="cs"/>
                <w:snapToGrid w:val="0"/>
                <w:sz w:val="26"/>
                <w:szCs w:val="26"/>
                <w:rtl/>
                <w:lang w:bidi="ar-SA"/>
              </w:rPr>
              <w:t>نمونه برداری زیره سبز طبق استاندارد ملی ایران شماره 512 انجام می شود.</w:t>
            </w:r>
          </w:p>
        </w:tc>
      </w:tr>
      <w:tr w:rsidR="006661B3" w:rsidRPr="00372B3A" w:rsidTr="006661B3">
        <w:trPr>
          <w:trHeight w:val="456"/>
          <w:jc w:val="center"/>
        </w:trPr>
        <w:tc>
          <w:tcPr>
            <w:tcW w:w="10054" w:type="dxa"/>
            <w:gridSpan w:val="5"/>
            <w:shd w:val="clear" w:color="auto" w:fill="FFFFFF" w:themeFill="background1"/>
          </w:tcPr>
          <w:p w:rsidR="006661B3" w:rsidRPr="006661B3" w:rsidRDefault="006661B3" w:rsidP="006661B3">
            <w:pPr>
              <w:tabs>
                <w:tab w:val="left" w:pos="328"/>
              </w:tabs>
              <w:jc w:val="both"/>
              <w:rPr>
                <w:rFonts w:ascii="Times New Roman" w:eastAsia="Times New Roman" w:hAnsi="Times New Roman" w:cs="B Mitra"/>
                <w:snapToGrid w:val="0"/>
                <w:sz w:val="26"/>
                <w:szCs w:val="26"/>
                <w:rtl/>
                <w:lang w:bidi="ar-SA"/>
              </w:rPr>
            </w:pPr>
            <w:r w:rsidRPr="006661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برگرفته از استاندارد ملی ایران ویژگی های زیره سبز شماره14 و </w:t>
            </w:r>
            <w:r w:rsidRPr="006661B3">
              <w:rPr>
                <w:rFonts w:ascii="Times New Roman" w:eastAsia="Times New Roman" w:hAnsi="Times New Roman" w:cs="B Mitra"/>
                <w:sz w:val="24"/>
                <w:szCs w:val="24"/>
              </w:rPr>
              <w:t>ISO6465:2009</w:t>
            </w:r>
          </w:p>
        </w:tc>
      </w:tr>
    </w:tbl>
    <w:p w:rsidR="006661B3" w:rsidRPr="00D318C7" w:rsidRDefault="006661B3" w:rsidP="006661B3">
      <w:pPr>
        <w:spacing w:before="100" w:beforeAutospacing="1"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</w:p>
    <w:sectPr w:rsidR="006661B3" w:rsidRPr="00D318C7" w:rsidSect="006661B3">
      <w:pgSz w:w="11906" w:h="16838"/>
      <w:pgMar w:top="1276" w:right="991" w:bottom="568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B7B"/>
    <w:multiLevelType w:val="hybridMultilevel"/>
    <w:tmpl w:val="CAA2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840DB"/>
    <w:multiLevelType w:val="hybridMultilevel"/>
    <w:tmpl w:val="C2861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74"/>
    <w:rsid w:val="000D7868"/>
    <w:rsid w:val="002061A4"/>
    <w:rsid w:val="00372B3A"/>
    <w:rsid w:val="004A0D36"/>
    <w:rsid w:val="004F7A74"/>
    <w:rsid w:val="005048EA"/>
    <w:rsid w:val="00525EC7"/>
    <w:rsid w:val="00623EBE"/>
    <w:rsid w:val="006661B3"/>
    <w:rsid w:val="007D609F"/>
    <w:rsid w:val="008B202B"/>
    <w:rsid w:val="00A12CF0"/>
    <w:rsid w:val="00AC561C"/>
    <w:rsid w:val="00C5622C"/>
    <w:rsid w:val="00CF778D"/>
    <w:rsid w:val="00D26785"/>
    <w:rsid w:val="00D318C7"/>
    <w:rsid w:val="00F3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محبوبه اسکندری</dc:creator>
  <cp:lastModifiedBy>Sahar Namayeshi</cp:lastModifiedBy>
  <cp:revision>2</cp:revision>
  <dcterms:created xsi:type="dcterms:W3CDTF">2019-06-23T04:42:00Z</dcterms:created>
  <dcterms:modified xsi:type="dcterms:W3CDTF">2019-06-23T04:42:00Z</dcterms:modified>
</cp:coreProperties>
</file>